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pStyle w:val="Heading1"/>
        <w:spacing w:after="0" w:before="0" w:line="276" w:lineRule="auto"/>
        <w:ind w:left="720" w:right="720" w:firstLine="0"/>
        <w:rPr/>
      </w:pPr>
      <w:bookmarkStart w:colFirst="0" w:colLast="0" w:name="_heading=h.59a6qbq1vkdo" w:id="0"/>
      <w:bookmarkEnd w:id="0"/>
      <w:r w:rsidDel="00000000" w:rsidR="00000000" w:rsidRPr="00000000">
        <w:rPr>
          <w:rtl w:val="0"/>
        </w:rPr>
        <w:t xml:space="preserve">Sample Syllabus</w:t>
      </w:r>
    </w:p>
    <w:p w:rsidR="00000000" w:rsidDel="00000000" w:rsidP="00000000" w:rsidRDefault="00000000" w:rsidRPr="00000000" w14:paraId="00000003">
      <w:pPr>
        <w:pStyle w:val="Heading2"/>
        <w:widowControl w:val="0"/>
        <w:spacing w:after="0" w:before="0" w:line="276" w:lineRule="auto"/>
        <w:ind w:left="720" w:right="720" w:firstLine="0"/>
        <w:rPr/>
      </w:pPr>
      <w:bookmarkStart w:colFirst="0" w:colLast="0" w:name="_heading=h.ck6peziby1ay" w:id="1"/>
      <w:bookmarkEnd w:id="1"/>
      <w:r w:rsidDel="00000000" w:rsidR="00000000" w:rsidRPr="00000000">
        <w:rPr>
          <w:rtl w:val="0"/>
        </w:rPr>
      </w:r>
    </w:p>
    <w:p w:rsidR="00000000" w:rsidDel="00000000" w:rsidP="00000000" w:rsidRDefault="00000000" w:rsidRPr="00000000" w14:paraId="00000004">
      <w:pPr>
        <w:pStyle w:val="Heading2"/>
        <w:widowControl w:val="0"/>
        <w:spacing w:after="0" w:before="0" w:line="276" w:lineRule="auto"/>
        <w:ind w:left="720" w:right="720" w:firstLine="0"/>
        <w:rPr/>
      </w:pPr>
      <w:bookmarkStart w:colFirst="0" w:colLast="0" w:name="_heading=h.j6narts3v9hh" w:id="2"/>
      <w:bookmarkEnd w:id="2"/>
      <w:r w:rsidDel="00000000" w:rsidR="00000000" w:rsidRPr="00000000">
        <w:rPr>
          <w:rtl w:val="0"/>
        </w:rPr>
        <w:t xml:space="preserve">INSTRUCTOR INFORMATION</w:t>
      </w:r>
    </w:p>
    <w:p w:rsidR="00000000" w:rsidDel="00000000" w:rsidP="00000000" w:rsidRDefault="00000000" w:rsidRPr="00000000" w14:paraId="00000005">
      <w:pPr>
        <w:widowControl w:val="0"/>
        <w:spacing w:after="0" w:before="0" w:line="276" w:lineRule="auto"/>
        <w:ind w:left="720" w:righ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w:t>
      </w:r>
    </w:p>
    <w:p w:rsidR="00000000" w:rsidDel="00000000" w:rsidP="00000000" w:rsidRDefault="00000000" w:rsidRPr="00000000" w14:paraId="00000006">
      <w:pPr>
        <w:widowControl w:val="0"/>
        <w:spacing w:after="0" w:before="0" w:line="276" w:lineRule="auto"/>
        <w:ind w:left="720" w:righ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Office Location: </w:t>
      </w:r>
    </w:p>
    <w:p w:rsidR="00000000" w:rsidDel="00000000" w:rsidP="00000000" w:rsidRDefault="00000000" w:rsidRPr="00000000" w14:paraId="00000007">
      <w:pPr>
        <w:widowControl w:val="0"/>
        <w:spacing w:after="0" w:before="0" w:line="276" w:lineRule="auto"/>
        <w:ind w:left="720" w:righ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Office Phone: </w:t>
      </w:r>
    </w:p>
    <w:p w:rsidR="00000000" w:rsidDel="00000000" w:rsidP="00000000" w:rsidRDefault="00000000" w:rsidRPr="00000000" w14:paraId="00000008">
      <w:pPr>
        <w:widowControl w:val="0"/>
        <w:spacing w:after="0" w:before="0" w:line="276" w:lineRule="auto"/>
        <w:ind w:left="720" w:righ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Email:</w:t>
      </w:r>
      <w:r w:rsidDel="00000000" w:rsidR="00000000" w:rsidRPr="00000000">
        <w:rPr>
          <w:rtl w:val="0"/>
        </w:rPr>
      </w:r>
    </w:p>
    <w:p w:rsidR="00000000" w:rsidDel="00000000" w:rsidP="00000000" w:rsidRDefault="00000000" w:rsidRPr="00000000" w14:paraId="00000009">
      <w:pPr>
        <w:pStyle w:val="Heading2"/>
        <w:spacing w:after="0" w:before="0" w:line="276" w:lineRule="auto"/>
        <w:ind w:left="720" w:right="720" w:firstLine="0"/>
        <w:rPr/>
      </w:pPr>
      <w:bookmarkStart w:colFirst="0" w:colLast="0" w:name="_heading=h.p8tdmw572i3q" w:id="3"/>
      <w:bookmarkEnd w:id="3"/>
      <w:r w:rsidDel="00000000" w:rsidR="00000000" w:rsidRPr="00000000">
        <w:rPr>
          <w:rtl w:val="0"/>
        </w:rPr>
      </w:r>
    </w:p>
    <w:p w:rsidR="00000000" w:rsidDel="00000000" w:rsidP="00000000" w:rsidRDefault="00000000" w:rsidRPr="00000000" w14:paraId="0000000A">
      <w:pPr>
        <w:pStyle w:val="Heading2"/>
        <w:spacing w:after="0" w:before="0" w:line="276" w:lineRule="auto"/>
        <w:ind w:left="720" w:right="720" w:firstLine="0"/>
        <w:rPr/>
      </w:pPr>
      <w:bookmarkStart w:colFirst="0" w:colLast="0" w:name="_heading=h.vysjnifv5xsw" w:id="4"/>
      <w:bookmarkEnd w:id="4"/>
      <w:r w:rsidDel="00000000" w:rsidR="00000000" w:rsidRPr="00000000">
        <w:rPr>
          <w:rtl w:val="0"/>
        </w:rPr>
        <w:t xml:space="preserve">WELCOME! </w:t>
      </w:r>
    </w:p>
    <w:p w:rsidR="00000000" w:rsidDel="00000000" w:rsidP="00000000" w:rsidRDefault="00000000" w:rsidRPr="00000000" w14:paraId="0000000B">
      <w:pPr>
        <w:spacing w:after="0" w:before="0" w:line="276" w:lineRule="auto"/>
        <w:ind w:left="720" w:righ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Welcome to…</w:t>
      </w:r>
      <w:r w:rsidDel="00000000" w:rsidR="00000000" w:rsidRPr="00000000">
        <w:rPr>
          <w:rtl w:val="0"/>
        </w:rPr>
      </w:r>
    </w:p>
    <w:p w:rsidR="00000000" w:rsidDel="00000000" w:rsidP="00000000" w:rsidRDefault="00000000" w:rsidRPr="00000000" w14:paraId="0000000C">
      <w:pPr>
        <w:pStyle w:val="Heading2"/>
        <w:spacing w:after="0" w:before="0" w:line="276" w:lineRule="auto"/>
        <w:ind w:left="720" w:right="720" w:firstLine="0"/>
        <w:rPr/>
      </w:pPr>
      <w:bookmarkStart w:colFirst="0" w:colLast="0" w:name="_heading=h.fyzp7ca5j4zd" w:id="5"/>
      <w:bookmarkEnd w:id="5"/>
      <w:r w:rsidDel="00000000" w:rsidR="00000000" w:rsidRPr="00000000">
        <w:rPr>
          <w:rtl w:val="0"/>
        </w:rPr>
      </w:r>
    </w:p>
    <w:p w:rsidR="00000000" w:rsidDel="00000000" w:rsidP="00000000" w:rsidRDefault="00000000" w:rsidRPr="00000000" w14:paraId="0000000D">
      <w:pPr>
        <w:pStyle w:val="Heading2"/>
        <w:spacing w:after="0" w:before="0" w:line="276" w:lineRule="auto"/>
        <w:ind w:left="720" w:right="720" w:firstLine="0"/>
        <w:rPr/>
      </w:pPr>
      <w:bookmarkStart w:colFirst="0" w:colLast="0" w:name="_heading=h.45qzbs7cqzr6" w:id="6"/>
      <w:bookmarkEnd w:id="6"/>
      <w:r w:rsidDel="00000000" w:rsidR="00000000" w:rsidRPr="00000000">
        <w:rPr>
          <w:rtl w:val="0"/>
        </w:rPr>
        <w:t xml:space="preserve">COURSE MATERIALS</w:t>
      </w:r>
      <w:r w:rsidDel="00000000" w:rsidR="00000000" w:rsidRPr="00000000">
        <w:rPr>
          <w:rtl w:val="0"/>
        </w:rPr>
        <w:tab/>
      </w:r>
    </w:p>
    <w:p w:rsidR="00000000" w:rsidDel="00000000" w:rsidP="00000000" w:rsidRDefault="00000000" w:rsidRPr="00000000" w14:paraId="0000000E">
      <w:pPr>
        <w:spacing w:after="0" w:before="0" w:line="276" w:lineRule="auto"/>
        <w:ind w:left="720" w:righ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Required Textbook: “Principles of </w:t>
      </w:r>
      <w:r w:rsidDel="00000000" w:rsidR="00000000" w:rsidRPr="00000000">
        <w:rPr>
          <w:rFonts w:ascii="Arial" w:cs="Arial" w:eastAsia="Arial" w:hAnsi="Arial"/>
          <w:sz w:val="24"/>
          <w:szCs w:val="24"/>
          <w:rtl w:val="0"/>
        </w:rPr>
        <w:t xml:space="preserve">Supply Chain Management and Operations,” by Danaka Porter</w:t>
      </w:r>
      <w:r w:rsidDel="00000000" w:rsidR="00000000" w:rsidRPr="00000000">
        <w:rPr>
          <w:rFonts w:ascii="Arial" w:cs="Arial" w:eastAsia="Arial" w:hAnsi="Arial"/>
          <w:sz w:val="24"/>
          <w:szCs w:val="24"/>
          <w:rtl w:val="0"/>
        </w:rPr>
        <w:tab/>
        <w:tab/>
        <w:tab/>
        <w:tab/>
      </w:r>
      <w:r w:rsidDel="00000000" w:rsidR="00000000" w:rsidRPr="00000000">
        <w:rPr>
          <w:rtl w:val="0"/>
        </w:rPr>
      </w:r>
    </w:p>
    <w:p w:rsidR="00000000" w:rsidDel="00000000" w:rsidP="00000000" w:rsidRDefault="00000000" w:rsidRPr="00000000" w14:paraId="0000000F">
      <w:pPr>
        <w:spacing w:after="0" w:before="0" w:line="276" w:lineRule="auto"/>
        <w:ind w:left="720" w:righ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Style w:val="Heading2"/>
        <w:spacing w:after="0" w:before="0" w:line="276" w:lineRule="auto"/>
        <w:ind w:left="720" w:right="720" w:firstLine="0"/>
        <w:rPr/>
      </w:pPr>
      <w:bookmarkStart w:colFirst="0" w:colLast="0" w:name="_heading=h.xyt4sn6h34pv" w:id="7"/>
      <w:bookmarkEnd w:id="7"/>
      <w:r w:rsidDel="00000000" w:rsidR="00000000" w:rsidRPr="00000000">
        <w:rPr>
          <w:rtl w:val="0"/>
        </w:rPr>
        <w:t xml:space="preserve">OVERVIEW OF COURSE CONTENT, FOCUS AND APPROACH </w:t>
      </w:r>
    </w:p>
    <w:p w:rsidR="00000000" w:rsidDel="00000000" w:rsidP="00000000" w:rsidRDefault="00000000" w:rsidRPr="00000000" w14:paraId="00000011">
      <w:pPr>
        <w:widowControl w:val="0"/>
        <w:spacing w:after="0" w:before="0" w:line="276" w:lineRule="auto"/>
        <w:ind w:left="720" w:right="720" w:firstLine="0"/>
        <w:rPr>
          <w:rFonts w:ascii="Arial" w:cs="Arial" w:eastAsia="Arial" w:hAnsi="Arial"/>
          <w:i w:val="1"/>
          <w:sz w:val="24"/>
          <w:szCs w:val="24"/>
        </w:rPr>
      </w:pPr>
      <w:r w:rsidDel="00000000" w:rsidR="00000000" w:rsidRPr="00000000">
        <w:rPr>
          <w:rFonts w:ascii="Arial" w:cs="Arial" w:eastAsia="Arial" w:hAnsi="Arial"/>
          <w:sz w:val="24"/>
          <w:szCs w:val="24"/>
          <w:rtl w:val="0"/>
        </w:rPr>
        <w:t xml:space="preserve">This courseware was created to bridge the gap between theory and application in supply chain. Most textbooks focus on the theory of supply chain, providing mathematical models to optimize production or inventory levels. However, most supply chain roles require an understanding of how to apply the answers from the models, how to quickly estimate what changes need to happen, and the people skills to work with both upstream and downstream partners.</w:t>
      </w:r>
      <w:r w:rsidDel="00000000" w:rsidR="00000000" w:rsidRPr="00000000">
        <w:rPr>
          <w:rtl w:val="0"/>
        </w:rPr>
      </w:r>
    </w:p>
    <w:p w:rsidR="00000000" w:rsidDel="00000000" w:rsidP="00000000" w:rsidRDefault="00000000" w:rsidRPr="00000000" w14:paraId="00000012">
      <w:pPr>
        <w:spacing w:after="0" w:before="0" w:line="276" w:lineRule="auto"/>
        <w:ind w:left="720" w:righ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Style w:val="Heading2"/>
        <w:spacing w:after="0" w:line="276" w:lineRule="auto"/>
        <w:ind w:left="720" w:right="720" w:firstLine="0"/>
        <w:rPr/>
      </w:pPr>
      <w:bookmarkStart w:colFirst="0" w:colLast="0" w:name="_heading=h.y5rxy61e45nx" w:id="8"/>
      <w:bookmarkEnd w:id="8"/>
      <w:r w:rsidDel="00000000" w:rsidR="00000000" w:rsidRPr="00000000">
        <w:rPr>
          <w:rtl w:val="0"/>
        </w:rPr>
        <w:t xml:space="preserve">COURSE LEARNING OBJECTIVES</w:t>
      </w:r>
    </w:p>
    <w:p w:rsidR="00000000" w:rsidDel="00000000" w:rsidP="00000000" w:rsidRDefault="00000000" w:rsidRPr="00000000" w14:paraId="00000014">
      <w:pPr>
        <w:widowControl w:val="0"/>
        <w:spacing w:after="0" w:before="0" w:line="276" w:lineRule="auto"/>
        <w:ind w:left="720" w:righ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By the end of this course, you should be able to:</w:t>
      </w:r>
    </w:p>
    <w:p w:rsidR="00000000" w:rsidDel="00000000" w:rsidP="00000000" w:rsidRDefault="00000000" w:rsidRPr="00000000" w14:paraId="00000015">
      <w:pPr>
        <w:widowControl w:val="0"/>
        <w:numPr>
          <w:ilvl w:val="0"/>
          <w:numId w:val="3"/>
        </w:numPr>
        <w:spacing w:after="0" w:before="0" w:line="276" w:lineRule="auto"/>
        <w:ind w:left="1440" w:righ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Help set up sourcing and procurement processes</w:t>
      </w:r>
    </w:p>
    <w:p w:rsidR="00000000" w:rsidDel="00000000" w:rsidP="00000000" w:rsidRDefault="00000000" w:rsidRPr="00000000" w14:paraId="00000016">
      <w:pPr>
        <w:widowControl w:val="0"/>
        <w:numPr>
          <w:ilvl w:val="0"/>
          <w:numId w:val="3"/>
        </w:numPr>
        <w:spacing w:after="0" w:before="0" w:line="276" w:lineRule="auto"/>
        <w:ind w:left="1440" w:righ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Apply the appropriate forecasting tool for the situation</w:t>
      </w:r>
    </w:p>
    <w:p w:rsidR="00000000" w:rsidDel="00000000" w:rsidP="00000000" w:rsidRDefault="00000000" w:rsidRPr="00000000" w14:paraId="00000017">
      <w:pPr>
        <w:widowControl w:val="0"/>
        <w:numPr>
          <w:ilvl w:val="0"/>
          <w:numId w:val="3"/>
        </w:numPr>
        <w:spacing w:after="0" w:before="0" w:line="276" w:lineRule="auto"/>
        <w:ind w:left="1440" w:righ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Evaluate demand patterns and calculate the optimal demand</w:t>
      </w:r>
    </w:p>
    <w:p w:rsidR="00000000" w:rsidDel="00000000" w:rsidP="00000000" w:rsidRDefault="00000000" w:rsidRPr="00000000" w14:paraId="00000018">
      <w:pPr>
        <w:widowControl w:val="0"/>
        <w:numPr>
          <w:ilvl w:val="0"/>
          <w:numId w:val="3"/>
        </w:numPr>
        <w:spacing w:after="0" w:before="0" w:line="276" w:lineRule="auto"/>
        <w:ind w:left="1440" w:righ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Find the optimal transportation route</w:t>
      </w:r>
    </w:p>
    <w:p w:rsidR="00000000" w:rsidDel="00000000" w:rsidP="00000000" w:rsidRDefault="00000000" w:rsidRPr="00000000" w14:paraId="00000019">
      <w:pPr>
        <w:widowControl w:val="0"/>
        <w:numPr>
          <w:ilvl w:val="0"/>
          <w:numId w:val="3"/>
        </w:numPr>
        <w:spacing w:after="0" w:before="0" w:line="276" w:lineRule="auto"/>
        <w:ind w:left="1440" w:righ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Evaluate a site location</w:t>
      </w:r>
    </w:p>
    <w:p w:rsidR="00000000" w:rsidDel="00000000" w:rsidP="00000000" w:rsidRDefault="00000000" w:rsidRPr="00000000" w14:paraId="0000001A">
      <w:pPr>
        <w:widowControl w:val="0"/>
        <w:numPr>
          <w:ilvl w:val="0"/>
          <w:numId w:val="3"/>
        </w:numPr>
        <w:spacing w:after="0" w:before="0" w:line="276" w:lineRule="auto"/>
        <w:ind w:left="1440" w:righ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Select and calculate KPIs</w:t>
      </w:r>
    </w:p>
    <w:p w:rsidR="00000000" w:rsidDel="00000000" w:rsidP="00000000" w:rsidRDefault="00000000" w:rsidRPr="00000000" w14:paraId="0000001B">
      <w:pPr>
        <w:widowControl w:val="0"/>
        <w:numPr>
          <w:ilvl w:val="0"/>
          <w:numId w:val="3"/>
        </w:numPr>
        <w:spacing w:after="0" w:before="0" w:line="276" w:lineRule="auto"/>
        <w:ind w:left="1440" w:righ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Create resiliency plans</w:t>
      </w:r>
      <w:r w:rsidDel="00000000" w:rsidR="00000000" w:rsidRPr="00000000">
        <w:rPr>
          <w:rtl w:val="0"/>
        </w:rPr>
      </w:r>
    </w:p>
    <w:p w:rsidR="00000000" w:rsidDel="00000000" w:rsidP="00000000" w:rsidRDefault="00000000" w:rsidRPr="00000000" w14:paraId="0000001C">
      <w:pPr>
        <w:spacing w:after="0" w:before="0" w:line="276" w:lineRule="auto"/>
        <w:ind w:left="720" w:righ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D">
      <w:pPr>
        <w:spacing w:after="0" w:before="0" w:line="276" w:lineRule="auto"/>
        <w:ind w:left="720" w:right="720" w:firstLine="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2"/>
        <w:spacing w:after="0" w:before="0" w:line="276" w:lineRule="auto"/>
        <w:ind w:left="720" w:right="720" w:firstLine="0"/>
        <w:rPr/>
      </w:pPr>
      <w:bookmarkStart w:colFirst="0" w:colLast="0" w:name="_heading=h.vm6vklzez1qb" w:id="9"/>
      <w:bookmarkEnd w:id="9"/>
      <w:r w:rsidDel="00000000" w:rsidR="00000000" w:rsidRPr="00000000">
        <w:rPr>
          <w:rtl w:val="0"/>
        </w:rPr>
        <w:t xml:space="preserve">METHODS OF ASSESSMENT</w:t>
      </w:r>
    </w:p>
    <w:p w:rsidR="00000000" w:rsidDel="00000000" w:rsidP="00000000" w:rsidRDefault="00000000" w:rsidRPr="00000000" w14:paraId="0000001F">
      <w:pPr>
        <w:numPr>
          <w:ilvl w:val="0"/>
          <w:numId w:val="8"/>
        </w:numPr>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Attendance and In-class Participation</w:t>
      </w:r>
      <w:r w:rsidDel="00000000" w:rsidR="00000000" w:rsidRPr="00000000">
        <w:rPr>
          <w:rFonts w:ascii="Arial" w:cs="Arial" w:eastAsia="Arial" w:hAnsi="Arial"/>
          <w:sz w:val="24"/>
          <w:szCs w:val="24"/>
          <w:rtl w:val="0"/>
        </w:rPr>
        <w:t xml:space="preserve">: Points for asking questions or providing examples, and showing up (for live lectures)</w:t>
      </w:r>
      <w:r w:rsidDel="00000000" w:rsidR="00000000" w:rsidRPr="00000000">
        <w:rPr>
          <w:rtl w:val="0"/>
        </w:rPr>
      </w:r>
    </w:p>
    <w:p w:rsidR="00000000" w:rsidDel="00000000" w:rsidP="00000000" w:rsidRDefault="00000000" w:rsidRPr="00000000" w14:paraId="00000020">
      <w:pPr>
        <w:numPr>
          <w:ilvl w:val="0"/>
          <w:numId w:val="8"/>
        </w:numPr>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Quizzes</w:t>
      </w:r>
      <w:r w:rsidDel="00000000" w:rsidR="00000000" w:rsidRPr="00000000">
        <w:rPr>
          <w:rFonts w:ascii="Arial" w:cs="Arial" w:eastAsia="Arial" w:hAnsi="Arial"/>
          <w:sz w:val="24"/>
          <w:szCs w:val="24"/>
          <w:rtl w:val="0"/>
        </w:rPr>
        <w:t xml:space="preserve">: 12 quizzes; each 15 questions </w:t>
      </w:r>
      <w:r w:rsidDel="00000000" w:rsidR="00000000" w:rsidRPr="00000000">
        <w:rPr>
          <w:rtl w:val="0"/>
        </w:rPr>
      </w:r>
    </w:p>
    <w:p w:rsidR="00000000" w:rsidDel="00000000" w:rsidP="00000000" w:rsidRDefault="00000000" w:rsidRPr="00000000" w14:paraId="00000021">
      <w:pPr>
        <w:numPr>
          <w:ilvl w:val="0"/>
          <w:numId w:val="8"/>
        </w:numPr>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Assignments</w:t>
      </w:r>
      <w:r w:rsidDel="00000000" w:rsidR="00000000" w:rsidRPr="00000000">
        <w:rPr>
          <w:rFonts w:ascii="Arial" w:cs="Arial" w:eastAsia="Arial" w:hAnsi="Arial"/>
          <w:sz w:val="24"/>
          <w:szCs w:val="24"/>
          <w:rtl w:val="0"/>
        </w:rPr>
        <w:t xml:space="preserve">: Based on instructor preference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22">
      <w:pPr>
        <w:numPr>
          <w:ilvl w:val="0"/>
          <w:numId w:val="8"/>
        </w:numPr>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Simulation:</w:t>
      </w:r>
      <w:r w:rsidDel="00000000" w:rsidR="00000000" w:rsidRPr="00000000">
        <w:rPr>
          <w:rFonts w:ascii="Arial" w:cs="Arial" w:eastAsia="Arial" w:hAnsi="Arial"/>
          <w:sz w:val="24"/>
          <w:szCs w:val="24"/>
          <w:rtl w:val="0"/>
        </w:rPr>
        <w:t xml:space="preserve"> Grading is built into simulation; instructor preference for total weight to overall grade</w:t>
      </w:r>
      <w:r w:rsidDel="00000000" w:rsidR="00000000" w:rsidRPr="00000000">
        <w:rPr>
          <w:rtl w:val="0"/>
        </w:rPr>
      </w:r>
    </w:p>
    <w:p w:rsidR="00000000" w:rsidDel="00000000" w:rsidP="00000000" w:rsidRDefault="00000000" w:rsidRPr="00000000" w14:paraId="00000023">
      <w:pPr>
        <w:numPr>
          <w:ilvl w:val="0"/>
          <w:numId w:val="8"/>
        </w:numPr>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Test / Exam 1</w:t>
      </w:r>
      <w:r w:rsidDel="00000000" w:rsidR="00000000" w:rsidRPr="00000000">
        <w:rPr>
          <w:rFonts w:ascii="Arial" w:cs="Arial" w:eastAsia="Arial" w:hAnsi="Arial"/>
          <w:sz w:val="24"/>
          <w:szCs w:val="24"/>
          <w:rtl w:val="0"/>
        </w:rPr>
        <w:t xml:space="preserve">: Based on instructor preference</w:t>
      </w:r>
    </w:p>
    <w:p w:rsidR="00000000" w:rsidDel="00000000" w:rsidP="00000000" w:rsidRDefault="00000000" w:rsidRPr="00000000" w14:paraId="00000024">
      <w:pPr>
        <w:numPr>
          <w:ilvl w:val="0"/>
          <w:numId w:val="8"/>
        </w:numPr>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Test / Exam 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Based on instructor preference</w:t>
      </w:r>
    </w:p>
    <w:p w:rsidR="00000000" w:rsidDel="00000000" w:rsidP="00000000" w:rsidRDefault="00000000" w:rsidRPr="00000000" w14:paraId="00000025">
      <w:pPr>
        <w:spacing w:after="0" w:before="0" w:line="276" w:lineRule="auto"/>
        <w:ind w:left="0" w:right="720" w:firstLine="0"/>
        <w:rPr>
          <w:rFonts w:ascii="Arial" w:cs="Arial" w:eastAsia="Arial" w:hAnsi="Arial"/>
          <w:sz w:val="24"/>
          <w:szCs w:val="24"/>
        </w:rPr>
      </w:pPr>
      <w:r w:rsidDel="00000000" w:rsidR="00000000" w:rsidRPr="00000000">
        <w:rPr>
          <w:rtl w:val="0"/>
        </w:rPr>
      </w:r>
    </w:p>
    <w:tbl>
      <w:tblPr>
        <w:tblStyle w:val="Table1"/>
        <w:tblW w:w="9330.0" w:type="dxa"/>
        <w:jc w:val="left"/>
        <w:tblInd w:w="7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0"/>
        <w:gridCol w:w="3330"/>
        <w:tblGridChange w:id="0">
          <w:tblGrid>
            <w:gridCol w:w="6000"/>
            <w:gridCol w:w="3330"/>
          </w:tblGrid>
        </w:tblGridChange>
      </w:tblGrid>
      <w:tr>
        <w:trPr>
          <w:cantSplit w:val="0"/>
          <w:tblHeader w:val="0"/>
        </w:trPr>
        <w:tc>
          <w:tcPr>
            <w:tcBorders>
              <w:top w:color="124b89" w:space="0" w:sz="4" w:val="single"/>
              <w:left w:color="124b89" w:space="0" w:sz="4" w:val="single"/>
              <w:bottom w:color="124b89" w:space="0" w:sz="4" w:val="single"/>
              <w:right w:color="124b89" w:space="0" w:sz="4" w:val="single"/>
            </w:tcBorders>
            <w:shd w:fill="ffffff" w:val="clear"/>
          </w:tcPr>
          <w:p w:rsidR="00000000" w:rsidDel="00000000" w:rsidP="00000000" w:rsidRDefault="00000000" w:rsidRPr="00000000" w14:paraId="00000026">
            <w:pPr>
              <w:spacing w:after="0" w:before="0" w:line="276" w:lineRule="auto"/>
              <w:ind w:right="720"/>
              <w:jc w:val="center"/>
              <w:rPr>
                <w:rFonts w:ascii="Arial" w:cs="Arial" w:eastAsia="Arial" w:hAnsi="Arial"/>
                <w:b w:val="1"/>
                <w:color w:val="124b89"/>
                <w:sz w:val="24"/>
                <w:szCs w:val="24"/>
              </w:rPr>
            </w:pPr>
            <w:r w:rsidDel="00000000" w:rsidR="00000000" w:rsidRPr="00000000">
              <w:rPr>
                <w:rFonts w:ascii="Arial" w:cs="Arial" w:eastAsia="Arial" w:hAnsi="Arial"/>
                <w:b w:val="1"/>
                <w:color w:val="124b89"/>
                <w:sz w:val="24"/>
                <w:szCs w:val="24"/>
                <w:rtl w:val="0"/>
              </w:rPr>
              <w:t xml:space="preserve">TYPE OF </w:t>
            </w:r>
          </w:p>
          <w:p w:rsidR="00000000" w:rsidDel="00000000" w:rsidP="00000000" w:rsidRDefault="00000000" w:rsidRPr="00000000" w14:paraId="00000027">
            <w:pPr>
              <w:spacing w:after="0" w:before="0" w:line="276" w:lineRule="auto"/>
              <w:ind w:right="720"/>
              <w:jc w:val="center"/>
              <w:rPr>
                <w:rFonts w:ascii="Arial" w:cs="Arial" w:eastAsia="Arial" w:hAnsi="Arial"/>
                <w:b w:val="1"/>
                <w:color w:val="124b89"/>
                <w:sz w:val="24"/>
                <w:szCs w:val="24"/>
              </w:rPr>
            </w:pPr>
            <w:r w:rsidDel="00000000" w:rsidR="00000000" w:rsidRPr="00000000">
              <w:rPr>
                <w:rFonts w:ascii="Arial" w:cs="Arial" w:eastAsia="Arial" w:hAnsi="Arial"/>
                <w:b w:val="1"/>
                <w:color w:val="124b89"/>
                <w:sz w:val="24"/>
                <w:szCs w:val="24"/>
                <w:rtl w:val="0"/>
              </w:rPr>
              <w:t xml:space="preserve">ASSESSMENT</w:t>
            </w:r>
          </w:p>
        </w:tc>
        <w:tc>
          <w:tcPr>
            <w:tcBorders>
              <w:top w:color="124b89" w:space="0" w:sz="4" w:val="single"/>
              <w:left w:color="124b89" w:space="0" w:sz="4" w:val="single"/>
              <w:bottom w:color="124b89" w:space="0" w:sz="4" w:val="single"/>
              <w:right w:color="124b89" w:space="0" w:sz="4" w:val="single"/>
            </w:tcBorders>
            <w:shd w:fill="ffffff" w:val="clear"/>
          </w:tcPr>
          <w:p w:rsidR="00000000" w:rsidDel="00000000" w:rsidP="00000000" w:rsidRDefault="00000000" w:rsidRPr="00000000" w14:paraId="00000028">
            <w:pPr>
              <w:spacing w:after="0" w:before="0" w:line="276" w:lineRule="auto"/>
              <w:ind w:right="-75"/>
              <w:jc w:val="center"/>
              <w:rPr>
                <w:rFonts w:ascii="Arial" w:cs="Arial" w:eastAsia="Arial" w:hAnsi="Arial"/>
                <w:b w:val="1"/>
                <w:color w:val="124b89"/>
                <w:sz w:val="24"/>
                <w:szCs w:val="24"/>
              </w:rPr>
            </w:pPr>
            <w:r w:rsidDel="00000000" w:rsidR="00000000" w:rsidRPr="00000000">
              <w:rPr>
                <w:rFonts w:ascii="Arial" w:cs="Arial" w:eastAsia="Arial" w:hAnsi="Arial"/>
                <w:b w:val="1"/>
                <w:color w:val="124b89"/>
                <w:sz w:val="24"/>
                <w:szCs w:val="24"/>
                <w:rtl w:val="0"/>
              </w:rPr>
              <w:t xml:space="preserve">WEIGHT TOWARD </w:t>
            </w:r>
          </w:p>
          <w:p w:rsidR="00000000" w:rsidDel="00000000" w:rsidP="00000000" w:rsidRDefault="00000000" w:rsidRPr="00000000" w14:paraId="00000029">
            <w:pPr>
              <w:spacing w:after="0" w:before="0" w:line="276" w:lineRule="auto"/>
              <w:ind w:right="-75"/>
              <w:jc w:val="center"/>
              <w:rPr>
                <w:rFonts w:ascii="Arial" w:cs="Arial" w:eastAsia="Arial" w:hAnsi="Arial"/>
                <w:b w:val="1"/>
                <w:color w:val="124b89"/>
                <w:sz w:val="24"/>
                <w:szCs w:val="24"/>
              </w:rPr>
            </w:pPr>
            <w:r w:rsidDel="00000000" w:rsidR="00000000" w:rsidRPr="00000000">
              <w:rPr>
                <w:rFonts w:ascii="Arial" w:cs="Arial" w:eastAsia="Arial" w:hAnsi="Arial"/>
                <w:b w:val="1"/>
                <w:color w:val="124b89"/>
                <w:sz w:val="24"/>
                <w:szCs w:val="24"/>
                <w:rtl w:val="0"/>
              </w:rPr>
              <w:t xml:space="preserve">FINAL GRADE</w:t>
            </w:r>
          </w:p>
        </w:tc>
      </w:tr>
      <w:tr>
        <w:trPr>
          <w:cantSplit w:val="0"/>
          <w:trHeight w:val="290" w:hRule="atLeast"/>
          <w:tblHeader w:val="0"/>
        </w:trPr>
        <w:tc>
          <w:tcPr>
            <w:tcBorders>
              <w:top w:color="124b89" w:space="0" w:sz="4" w:val="single"/>
              <w:left w:color="124b89" w:space="0" w:sz="4" w:val="single"/>
              <w:bottom w:color="124b89" w:space="0" w:sz="4" w:val="single"/>
              <w:right w:color="124b89" w:space="0" w:sz="4" w:val="single"/>
            </w:tcBorders>
            <w:shd w:fill="auto" w:val="clear"/>
          </w:tcPr>
          <w:p w:rsidR="00000000" w:rsidDel="00000000" w:rsidP="00000000" w:rsidRDefault="00000000" w:rsidRPr="00000000" w14:paraId="0000002A">
            <w:pPr>
              <w:spacing w:after="0" w:before="0" w:line="276" w:lineRule="auto"/>
              <w:ind w:left="630" w:righ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Attendance and in-class participation</w:t>
            </w:r>
          </w:p>
        </w:tc>
        <w:tc>
          <w:tcPr>
            <w:tcBorders>
              <w:top w:color="124b89" w:space="0" w:sz="4" w:val="single"/>
              <w:left w:color="124b89" w:space="0" w:sz="4" w:val="single"/>
              <w:bottom w:color="124b89" w:space="0" w:sz="4" w:val="single"/>
              <w:right w:color="124b89" w:space="0" w:sz="4" w:val="single"/>
            </w:tcBorders>
            <w:shd w:fill="auto" w:val="clear"/>
          </w:tcPr>
          <w:p w:rsidR="00000000" w:rsidDel="00000000" w:rsidP="00000000" w:rsidRDefault="00000000" w:rsidRPr="00000000" w14:paraId="0000002B">
            <w:pPr>
              <w:spacing w:after="0" w:before="0" w:line="276" w:lineRule="auto"/>
              <w:ind w:left="-90" w:right="-75"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10%</w:t>
            </w:r>
            <w:r w:rsidDel="00000000" w:rsidR="00000000" w:rsidRPr="00000000">
              <w:rPr>
                <w:rtl w:val="0"/>
              </w:rPr>
            </w:r>
          </w:p>
        </w:tc>
      </w:tr>
      <w:tr>
        <w:trPr>
          <w:cantSplit w:val="0"/>
          <w:tblHeader w:val="0"/>
        </w:trPr>
        <w:tc>
          <w:tcPr>
            <w:tcBorders>
              <w:top w:color="124b89" w:space="0" w:sz="4" w:val="single"/>
              <w:left w:color="124b89" w:space="0" w:sz="4" w:val="single"/>
              <w:bottom w:color="124b89" w:space="0" w:sz="4" w:val="single"/>
              <w:right w:color="124b89" w:space="0" w:sz="4" w:val="single"/>
            </w:tcBorders>
            <w:shd w:fill="auto" w:val="clear"/>
          </w:tcPr>
          <w:p w:rsidR="00000000" w:rsidDel="00000000" w:rsidP="00000000" w:rsidRDefault="00000000" w:rsidRPr="00000000" w14:paraId="0000002C">
            <w:pPr>
              <w:spacing w:after="0" w:before="0" w:line="276" w:lineRule="auto"/>
              <w:ind w:left="630" w:righ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Quizzes </w:t>
            </w:r>
          </w:p>
        </w:tc>
        <w:tc>
          <w:tcPr>
            <w:tcBorders>
              <w:top w:color="124b89" w:space="0" w:sz="4" w:val="single"/>
              <w:left w:color="124b89" w:space="0" w:sz="4" w:val="single"/>
              <w:bottom w:color="124b89" w:space="0" w:sz="4" w:val="single"/>
              <w:right w:color="124b89" w:space="0" w:sz="4" w:val="single"/>
            </w:tcBorders>
            <w:shd w:fill="auto" w:val="clear"/>
          </w:tcPr>
          <w:p w:rsidR="00000000" w:rsidDel="00000000" w:rsidP="00000000" w:rsidRDefault="00000000" w:rsidRPr="00000000" w14:paraId="0000002D">
            <w:pPr>
              <w:spacing w:after="0" w:before="0" w:line="276" w:lineRule="auto"/>
              <w:ind w:left="-90" w:right="-75"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10%</w:t>
            </w:r>
            <w:r w:rsidDel="00000000" w:rsidR="00000000" w:rsidRPr="00000000">
              <w:rPr>
                <w:rtl w:val="0"/>
              </w:rPr>
            </w:r>
          </w:p>
        </w:tc>
      </w:tr>
      <w:tr>
        <w:trPr>
          <w:cantSplit w:val="0"/>
          <w:tblHeader w:val="0"/>
        </w:trPr>
        <w:tc>
          <w:tcPr>
            <w:tcBorders>
              <w:top w:color="124b89" w:space="0" w:sz="4" w:val="single"/>
              <w:left w:color="124b89" w:space="0" w:sz="4" w:val="single"/>
              <w:bottom w:color="124b89" w:space="0" w:sz="4" w:val="single"/>
              <w:right w:color="124b89" w:space="0" w:sz="4" w:val="single"/>
            </w:tcBorders>
            <w:shd w:fill="auto" w:val="clear"/>
          </w:tcPr>
          <w:p w:rsidR="00000000" w:rsidDel="00000000" w:rsidP="00000000" w:rsidRDefault="00000000" w:rsidRPr="00000000" w14:paraId="0000002E">
            <w:pPr>
              <w:spacing w:after="0" w:before="0" w:line="276" w:lineRule="auto"/>
              <w:ind w:left="630" w:righ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Assignments</w:t>
            </w:r>
          </w:p>
        </w:tc>
        <w:tc>
          <w:tcPr>
            <w:tcBorders>
              <w:top w:color="124b89" w:space="0" w:sz="4" w:val="single"/>
              <w:left w:color="124b89" w:space="0" w:sz="4" w:val="single"/>
              <w:bottom w:color="124b89" w:space="0" w:sz="4" w:val="single"/>
              <w:right w:color="124b89" w:space="0" w:sz="4" w:val="single"/>
            </w:tcBorders>
            <w:shd w:fill="auto" w:val="clear"/>
          </w:tcPr>
          <w:p w:rsidR="00000000" w:rsidDel="00000000" w:rsidP="00000000" w:rsidRDefault="00000000" w:rsidRPr="00000000" w14:paraId="0000002F">
            <w:pPr>
              <w:spacing w:after="0" w:before="0" w:line="276" w:lineRule="auto"/>
              <w:ind w:left="-90" w:right="-75"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w:t>
            </w:r>
          </w:p>
        </w:tc>
      </w:tr>
      <w:tr>
        <w:trPr>
          <w:cantSplit w:val="0"/>
          <w:tblHeader w:val="0"/>
        </w:trPr>
        <w:tc>
          <w:tcPr>
            <w:tcBorders>
              <w:top w:color="124b89" w:space="0" w:sz="4" w:val="single"/>
              <w:left w:color="124b89" w:space="0" w:sz="4" w:val="single"/>
              <w:bottom w:color="124b89" w:space="0" w:sz="4" w:val="single"/>
              <w:right w:color="124b89" w:space="0" w:sz="4" w:val="single"/>
            </w:tcBorders>
            <w:shd w:fill="auto" w:val="clear"/>
          </w:tcPr>
          <w:p w:rsidR="00000000" w:rsidDel="00000000" w:rsidP="00000000" w:rsidRDefault="00000000" w:rsidRPr="00000000" w14:paraId="00000030">
            <w:pPr>
              <w:spacing w:after="0" w:before="0" w:line="276" w:lineRule="auto"/>
              <w:ind w:left="630" w:righ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Simulation</w:t>
            </w:r>
          </w:p>
        </w:tc>
        <w:tc>
          <w:tcPr>
            <w:tcBorders>
              <w:top w:color="124b89" w:space="0" w:sz="4" w:val="single"/>
              <w:left w:color="124b89" w:space="0" w:sz="4" w:val="single"/>
              <w:bottom w:color="124b89" w:space="0" w:sz="4" w:val="single"/>
              <w:right w:color="124b89" w:space="0" w:sz="4" w:val="single"/>
            </w:tcBorders>
            <w:shd w:fill="auto" w:val="clear"/>
          </w:tcPr>
          <w:p w:rsidR="00000000" w:rsidDel="00000000" w:rsidP="00000000" w:rsidRDefault="00000000" w:rsidRPr="00000000" w14:paraId="00000031">
            <w:pPr>
              <w:spacing w:after="0" w:before="0" w:line="276" w:lineRule="auto"/>
              <w:ind w:left="-90" w:right="-75"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w:t>
            </w:r>
          </w:p>
        </w:tc>
      </w:tr>
      <w:tr>
        <w:trPr>
          <w:cantSplit w:val="0"/>
          <w:tblHeader w:val="0"/>
        </w:trPr>
        <w:tc>
          <w:tcPr>
            <w:tcBorders>
              <w:top w:color="124b89" w:space="0" w:sz="4" w:val="single"/>
              <w:left w:color="124b89" w:space="0" w:sz="4" w:val="single"/>
              <w:bottom w:color="124b89" w:space="0" w:sz="4" w:val="single"/>
              <w:right w:color="124b89" w:space="0" w:sz="4" w:val="single"/>
            </w:tcBorders>
            <w:shd w:fill="auto" w:val="clear"/>
          </w:tcPr>
          <w:p w:rsidR="00000000" w:rsidDel="00000000" w:rsidP="00000000" w:rsidRDefault="00000000" w:rsidRPr="00000000" w14:paraId="00000032">
            <w:pPr>
              <w:spacing w:after="0" w:before="0" w:line="276" w:lineRule="auto"/>
              <w:ind w:left="630" w:righ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Test / Exam 1</w:t>
            </w:r>
          </w:p>
        </w:tc>
        <w:tc>
          <w:tcPr>
            <w:tcBorders>
              <w:top w:color="124b89" w:space="0" w:sz="4" w:val="single"/>
              <w:left w:color="124b89" w:space="0" w:sz="4" w:val="single"/>
              <w:bottom w:color="124b89" w:space="0" w:sz="4" w:val="single"/>
              <w:right w:color="124b89" w:space="0" w:sz="4" w:val="single"/>
            </w:tcBorders>
            <w:shd w:fill="auto" w:val="clear"/>
          </w:tcPr>
          <w:p w:rsidR="00000000" w:rsidDel="00000000" w:rsidP="00000000" w:rsidRDefault="00000000" w:rsidRPr="00000000" w14:paraId="00000033">
            <w:pPr>
              <w:spacing w:after="0" w:before="0" w:line="276" w:lineRule="auto"/>
              <w:ind w:left="-90" w:right="-75"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tc>
      </w:tr>
      <w:tr>
        <w:trPr>
          <w:cantSplit w:val="0"/>
          <w:tblHeader w:val="0"/>
        </w:trPr>
        <w:tc>
          <w:tcPr>
            <w:tcBorders>
              <w:top w:color="124b89" w:space="0" w:sz="4" w:val="single"/>
              <w:left w:color="124b89" w:space="0" w:sz="4" w:val="single"/>
              <w:bottom w:color="124b89" w:space="0" w:sz="4" w:val="single"/>
              <w:right w:color="124b89" w:space="0" w:sz="4" w:val="single"/>
            </w:tcBorders>
            <w:shd w:fill="auto" w:val="clear"/>
          </w:tcPr>
          <w:p w:rsidR="00000000" w:rsidDel="00000000" w:rsidP="00000000" w:rsidRDefault="00000000" w:rsidRPr="00000000" w14:paraId="00000034">
            <w:pPr>
              <w:spacing w:after="0" w:before="0" w:line="276" w:lineRule="auto"/>
              <w:ind w:left="630" w:righ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Test / Exam 2</w:t>
            </w:r>
          </w:p>
        </w:tc>
        <w:tc>
          <w:tcPr>
            <w:tcBorders>
              <w:top w:color="124b89" w:space="0" w:sz="4" w:val="single"/>
              <w:left w:color="124b89" w:space="0" w:sz="4" w:val="single"/>
              <w:bottom w:color="124b89" w:space="0" w:sz="4" w:val="single"/>
              <w:right w:color="124b89" w:space="0" w:sz="4" w:val="single"/>
            </w:tcBorders>
            <w:shd w:fill="auto" w:val="clear"/>
          </w:tcPr>
          <w:p w:rsidR="00000000" w:rsidDel="00000000" w:rsidP="00000000" w:rsidRDefault="00000000" w:rsidRPr="00000000" w14:paraId="00000035">
            <w:pPr>
              <w:spacing w:after="0" w:before="0" w:line="276" w:lineRule="auto"/>
              <w:ind w:left="-90" w:right="-75"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30%</w:t>
            </w:r>
          </w:p>
        </w:tc>
      </w:tr>
      <w:tr>
        <w:trPr>
          <w:cantSplit w:val="0"/>
          <w:tblHeader w:val="0"/>
        </w:trPr>
        <w:tc>
          <w:tcPr>
            <w:tcBorders>
              <w:top w:color="124b89" w:space="0" w:sz="4" w:val="single"/>
              <w:left w:color="124b89" w:space="0" w:sz="4" w:val="single"/>
              <w:bottom w:color="124b89" w:space="0" w:sz="4" w:val="single"/>
              <w:right w:color="124b89" w:space="0" w:sz="4" w:val="single"/>
            </w:tcBorders>
            <w:shd w:fill="auto" w:val="clear"/>
          </w:tcPr>
          <w:p w:rsidR="00000000" w:rsidDel="00000000" w:rsidP="00000000" w:rsidRDefault="00000000" w:rsidRPr="00000000" w14:paraId="00000036">
            <w:pPr>
              <w:spacing w:after="0" w:before="0" w:line="276" w:lineRule="auto"/>
              <w:ind w:left="630" w:righ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Weight of all assessments in final grade</w:t>
            </w:r>
          </w:p>
        </w:tc>
        <w:tc>
          <w:tcPr>
            <w:tcBorders>
              <w:top w:color="124b89" w:space="0" w:sz="4" w:val="single"/>
              <w:left w:color="124b89" w:space="0" w:sz="4" w:val="single"/>
              <w:bottom w:color="124b89" w:space="0" w:sz="4" w:val="single"/>
              <w:right w:color="124b89" w:space="0" w:sz="4" w:val="single"/>
            </w:tcBorders>
            <w:shd w:fill="auto" w:val="clear"/>
          </w:tcPr>
          <w:p w:rsidR="00000000" w:rsidDel="00000000" w:rsidP="00000000" w:rsidRDefault="00000000" w:rsidRPr="00000000" w14:paraId="00000037">
            <w:pPr>
              <w:spacing w:after="0" w:before="0" w:line="276" w:lineRule="auto"/>
              <w:ind w:left="-90" w:right="-75"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r>
    </w:tbl>
    <w:p w:rsidR="00000000" w:rsidDel="00000000" w:rsidP="00000000" w:rsidRDefault="00000000" w:rsidRPr="00000000" w14:paraId="00000038">
      <w:pPr>
        <w:spacing w:after="0" w:before="0" w:line="276" w:lineRule="auto"/>
        <w:ind w:righ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pStyle w:val="Heading2"/>
        <w:spacing w:after="0" w:line="276" w:lineRule="auto"/>
        <w:ind w:left="720" w:right="720" w:firstLine="0"/>
        <w:rPr/>
      </w:pPr>
      <w:bookmarkStart w:colFirst="0" w:colLast="0" w:name="_heading=h.ni2ca2p542hk" w:id="10"/>
      <w:bookmarkEnd w:id="10"/>
      <w:r w:rsidDel="00000000" w:rsidR="00000000" w:rsidRPr="00000000">
        <w:rPr>
          <w:rtl w:val="0"/>
        </w:rPr>
        <w:t xml:space="preserve">COURSE POLICIES </w:t>
      </w:r>
    </w:p>
    <w:p w:rsidR="00000000" w:rsidDel="00000000" w:rsidP="00000000" w:rsidRDefault="00000000" w:rsidRPr="00000000" w14:paraId="0000003A">
      <w:pPr>
        <w:numPr>
          <w:ilvl w:val="0"/>
          <w:numId w:val="4"/>
        </w:numPr>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Prerequisites and Corequisites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B">
      <w:pPr>
        <w:spacing w:after="0" w:before="0" w:line="276" w:lineRule="auto"/>
        <w:ind w:left="1440" w:righ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numPr>
          <w:ilvl w:val="0"/>
          <w:numId w:val="4"/>
        </w:numPr>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Late Assignments and Missed Tests / Exams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D">
      <w:pPr>
        <w:spacing w:after="0" w:before="0" w:line="276" w:lineRule="auto"/>
        <w:ind w:left="1440" w:righ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widowControl w:val="0"/>
        <w:numPr>
          <w:ilvl w:val="0"/>
          <w:numId w:val="4"/>
        </w:numPr>
        <w:tabs>
          <w:tab w:val="left" w:pos="656"/>
        </w:tabs>
        <w:spacing w:after="0" w:before="0" w:line="276" w:lineRule="auto"/>
        <w:ind w:left="1440" w:right="720" w:hanging="360"/>
        <w:jc w:val="both"/>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Rescheduling Midterm Exam / Quizzes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F">
      <w:pPr>
        <w:widowControl w:val="0"/>
        <w:tabs>
          <w:tab w:val="left" w:pos="656"/>
        </w:tabs>
        <w:spacing w:after="0" w:before="0" w:line="276" w:lineRule="auto"/>
        <w:ind w:left="1440" w:righ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numPr>
          <w:ilvl w:val="0"/>
          <w:numId w:val="4"/>
        </w:numPr>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Conduct during Examinations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1">
      <w:pPr>
        <w:spacing w:after="0" w:before="0" w:line="276" w:lineRule="auto"/>
        <w:ind w:left="1440" w:righ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2">
      <w:pPr>
        <w:numPr>
          <w:ilvl w:val="0"/>
          <w:numId w:val="4"/>
        </w:numPr>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Use of Plagiarism Detection Services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3">
      <w:pPr>
        <w:spacing w:after="0" w:before="0" w:line="276" w:lineRule="auto"/>
        <w:ind w:left="720" w:righ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4">
      <w:pPr>
        <w:pStyle w:val="Heading2"/>
        <w:spacing w:after="0" w:line="276" w:lineRule="auto"/>
        <w:ind w:left="0" w:right="720" w:firstLine="720"/>
        <w:rPr/>
      </w:pPr>
      <w:bookmarkStart w:colFirst="0" w:colLast="0" w:name="_heading=h.mopujkrjbgff" w:id="11"/>
      <w:bookmarkEnd w:id="11"/>
      <w:r w:rsidDel="00000000" w:rsidR="00000000" w:rsidRPr="00000000">
        <w:rPr>
          <w:rtl w:val="0"/>
        </w:rPr>
        <w:t xml:space="preserve">CLASSROOM EXPECTATIONS (MAY BE CHANGED)</w:t>
      </w:r>
    </w:p>
    <w:p w:rsidR="00000000" w:rsidDel="00000000" w:rsidP="00000000" w:rsidRDefault="00000000" w:rsidRPr="00000000" w14:paraId="00000045">
      <w:pPr>
        <w:widowControl w:val="0"/>
        <w:numPr>
          <w:ilvl w:val="0"/>
          <w:numId w:val="1"/>
        </w:numPr>
        <w:tabs>
          <w:tab w:val="left" w:pos="797"/>
        </w:tabs>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Students are expected to </w:t>
      </w:r>
      <w:r w:rsidDel="00000000" w:rsidR="00000000" w:rsidRPr="00000000">
        <w:rPr>
          <w:rFonts w:ascii="Arial" w:cs="Arial" w:eastAsia="Arial" w:hAnsi="Arial"/>
          <w:b w:val="1"/>
          <w:sz w:val="24"/>
          <w:szCs w:val="24"/>
          <w:rtl w:val="0"/>
        </w:rPr>
        <w:t xml:space="preserve">read chapters / materials before lectures</w:t>
      </w:r>
      <w:r w:rsidDel="00000000" w:rsidR="00000000" w:rsidRPr="00000000">
        <w:rPr>
          <w:rFonts w:ascii="Arial" w:cs="Arial" w:eastAsia="Arial" w:hAnsi="Arial"/>
          <w:sz w:val="24"/>
          <w:szCs w:val="24"/>
          <w:rtl w:val="0"/>
        </w:rPr>
        <w:t xml:space="preserve">, as this will greatly facilitate their understanding of the content that will be presented in class.</w:t>
      </w:r>
    </w:p>
    <w:p w:rsidR="00000000" w:rsidDel="00000000" w:rsidP="00000000" w:rsidRDefault="00000000" w:rsidRPr="00000000" w14:paraId="00000046">
      <w:pPr>
        <w:widowControl w:val="0"/>
        <w:tabs>
          <w:tab w:val="left" w:pos="797"/>
        </w:tabs>
        <w:spacing w:after="0" w:before="0" w:line="276" w:lineRule="auto"/>
        <w:ind w:left="720" w:righ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widowControl w:val="0"/>
        <w:numPr>
          <w:ilvl w:val="0"/>
          <w:numId w:val="6"/>
        </w:numPr>
        <w:tabs>
          <w:tab w:val="left" w:pos="797"/>
        </w:tabs>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It is important that all students </w:t>
      </w:r>
      <w:r w:rsidDel="00000000" w:rsidR="00000000" w:rsidRPr="00000000">
        <w:rPr>
          <w:rFonts w:ascii="Arial" w:cs="Arial" w:eastAsia="Arial" w:hAnsi="Arial"/>
          <w:b w:val="1"/>
          <w:sz w:val="24"/>
          <w:szCs w:val="24"/>
          <w:rtl w:val="0"/>
        </w:rPr>
        <w:t xml:space="preserve">contribute to a conducive learning environment</w:t>
      </w:r>
      <w:r w:rsidDel="00000000" w:rsidR="00000000" w:rsidRPr="00000000">
        <w:rPr>
          <w:rFonts w:ascii="Arial" w:cs="Arial" w:eastAsia="Arial" w:hAnsi="Arial"/>
          <w:sz w:val="24"/>
          <w:szCs w:val="24"/>
          <w:rtl w:val="0"/>
        </w:rPr>
        <w:t xml:space="preserve">. This means maintaining a non-disruptive atmosphere and respecting all members of the class. Surfing the internet as well as engaging in e-mail communication during lectures is a distraction to you and other students in the class, and therefore is strictly prohibited. Please TURN OFF phones before the beginning of each lecture. Place yourself on mute when you are not asking a question. If the course is meeting online, please do your best to have your camera on, which makes the class experience a lot more personal and interactive!</w:t>
      </w:r>
    </w:p>
    <w:p w:rsidR="00000000" w:rsidDel="00000000" w:rsidP="00000000" w:rsidRDefault="00000000" w:rsidRPr="00000000" w14:paraId="00000048">
      <w:pPr>
        <w:widowControl w:val="0"/>
        <w:tabs>
          <w:tab w:val="left" w:pos="797"/>
        </w:tabs>
        <w:spacing w:after="0" w:before="0" w:line="276" w:lineRule="auto"/>
        <w:ind w:left="720" w:righ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widowControl w:val="0"/>
        <w:numPr>
          <w:ilvl w:val="0"/>
          <w:numId w:val="7"/>
        </w:numPr>
        <w:tabs>
          <w:tab w:val="left" w:pos="797"/>
        </w:tabs>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Class participation is mandatory</w:t>
      </w:r>
      <w:r w:rsidDel="00000000" w:rsidR="00000000" w:rsidRPr="00000000">
        <w:rPr>
          <w:rFonts w:ascii="Arial" w:cs="Arial" w:eastAsia="Arial" w:hAnsi="Arial"/>
          <w:sz w:val="24"/>
          <w:szCs w:val="24"/>
          <w:rtl w:val="0"/>
        </w:rPr>
        <w:t xml:space="preserve"> in this course. Class discussions and voluntary presentations can improve your grade, and they also serve as an indication for your proficiency in the course concepts that may support your career progression while providing learning opportunities for others. </w:t>
      </w:r>
    </w:p>
    <w:p w:rsidR="00000000" w:rsidDel="00000000" w:rsidP="00000000" w:rsidRDefault="00000000" w:rsidRPr="00000000" w14:paraId="0000004A">
      <w:pPr>
        <w:widowControl w:val="0"/>
        <w:tabs>
          <w:tab w:val="left" w:pos="797"/>
        </w:tabs>
        <w:spacing w:after="0" w:before="0" w:line="276" w:lineRule="auto"/>
        <w:ind w:left="720" w:righ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widowControl w:val="0"/>
        <w:numPr>
          <w:ilvl w:val="0"/>
          <w:numId w:val="5"/>
        </w:numPr>
        <w:tabs>
          <w:tab w:val="left" w:pos="797"/>
        </w:tabs>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very substantial amount of materials (both conceptual frameworks and quantitative models) will be covered in this course. You must </w:t>
      </w:r>
      <w:r w:rsidDel="00000000" w:rsidR="00000000" w:rsidRPr="00000000">
        <w:rPr>
          <w:rFonts w:ascii="Arial" w:cs="Arial" w:eastAsia="Arial" w:hAnsi="Arial"/>
          <w:b w:val="1"/>
          <w:sz w:val="24"/>
          <w:szCs w:val="24"/>
          <w:rtl w:val="0"/>
        </w:rPr>
        <w:t xml:space="preserve">ensure you have the time available for this course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C">
      <w:pPr>
        <w:widowControl w:val="0"/>
        <w:tabs>
          <w:tab w:val="left" w:pos="797"/>
        </w:tabs>
        <w:spacing w:after="0" w:before="0" w:line="276" w:lineRule="auto"/>
        <w:ind w:left="720" w:righ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widowControl w:val="0"/>
        <w:numPr>
          <w:ilvl w:val="0"/>
          <w:numId w:val="9"/>
        </w:numPr>
        <w:tabs>
          <w:tab w:val="left" w:pos="797"/>
        </w:tabs>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While the instructor strongly encourages students helping one another understand course concepts and methods, the nature of individual components requires you to </w:t>
      </w:r>
      <w:r w:rsidDel="00000000" w:rsidR="00000000" w:rsidRPr="00000000">
        <w:rPr>
          <w:rFonts w:ascii="Arial" w:cs="Arial" w:eastAsia="Arial" w:hAnsi="Arial"/>
          <w:b w:val="1"/>
          <w:sz w:val="24"/>
          <w:szCs w:val="24"/>
          <w:rtl w:val="0"/>
        </w:rPr>
        <w:t xml:space="preserve">do your own assignments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E">
      <w:pPr>
        <w:widowControl w:val="0"/>
        <w:tabs>
          <w:tab w:val="left" w:pos="797"/>
        </w:tabs>
        <w:spacing w:after="0" w:before="0" w:line="276" w:lineRule="auto"/>
        <w:ind w:left="720" w:righ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widowControl w:val="0"/>
        <w:numPr>
          <w:ilvl w:val="0"/>
          <w:numId w:val="2"/>
        </w:numPr>
        <w:tabs>
          <w:tab w:val="left" w:pos="797"/>
        </w:tabs>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Grading changes only occur if an error has been made</w:t>
      </w:r>
      <w:r w:rsidDel="00000000" w:rsidR="00000000" w:rsidRPr="00000000">
        <w:rPr>
          <w:rFonts w:ascii="Arial" w:cs="Arial" w:eastAsia="Arial" w:hAnsi="Arial"/>
          <w:sz w:val="24"/>
          <w:szCs w:val="24"/>
          <w:rtl w:val="0"/>
        </w:rPr>
        <w:t xml:space="preserve">. If it is a matter of fairness to all the students. </w:t>
      </w:r>
    </w:p>
    <w:p w:rsidR="00000000" w:rsidDel="00000000" w:rsidP="00000000" w:rsidRDefault="00000000" w:rsidRPr="00000000" w14:paraId="00000050">
      <w:pPr>
        <w:widowControl w:val="0"/>
        <w:tabs>
          <w:tab w:val="left" w:pos="797"/>
        </w:tabs>
        <w:spacing w:after="0" w:before="0" w:line="276" w:lineRule="auto"/>
        <w:ind w:left="1440" w:righ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widowControl w:val="0"/>
        <w:numPr>
          <w:ilvl w:val="0"/>
          <w:numId w:val="2"/>
        </w:numPr>
        <w:tabs>
          <w:tab w:val="left" w:pos="797"/>
        </w:tabs>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Students with documented accommodation needs in this course…</w:t>
        <w:br w:type="textWrapping"/>
      </w:r>
    </w:p>
    <w:p w:rsidR="00000000" w:rsidDel="00000000" w:rsidP="00000000" w:rsidRDefault="00000000" w:rsidRPr="00000000" w14:paraId="00000052">
      <w:pPr>
        <w:widowControl w:val="0"/>
        <w:numPr>
          <w:ilvl w:val="0"/>
          <w:numId w:val="2"/>
        </w:numPr>
        <w:tabs>
          <w:tab w:val="left" w:pos="797"/>
        </w:tabs>
        <w:spacing w:after="0" w:before="0" w:line="276" w:lineRule="auto"/>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Students who are uncomfortable in directly approaching the instructor regarding a course concern may send a confidential email to…</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6238875</wp:posOffset>
          </wp:positionH>
          <wp:positionV relativeFrom="paragraph">
            <wp:posOffset>142875</wp:posOffset>
          </wp:positionV>
          <wp:extent cx="866775" cy="219075"/>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6775" cy="2190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6238875</wp:posOffset>
          </wp:positionH>
          <wp:positionV relativeFrom="paragraph">
            <wp:posOffset>142875</wp:posOffset>
          </wp:positionV>
          <wp:extent cx="866775" cy="21907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6775" cy="2190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pos="4680"/>
        <w:tab w:val="right" w:pos="9360"/>
      </w:tabs>
      <w:spacing w:after="0" w:line="240" w:lineRule="auto"/>
      <w:rPr>
        <w:color w:val="000000"/>
      </w:rPr>
    </w:pPr>
    <w:r w:rsidDel="00000000" w:rsidR="00000000" w:rsidRPr="00000000">
      <w:rPr>
        <w:rFonts w:ascii="Arial" w:cs="Arial" w:eastAsia="Arial" w:hAnsi="Arial"/>
      </w:rPr>
      <w:drawing>
        <wp:inline distB="114300" distT="114300" distL="114300" distR="114300">
          <wp:extent cx="6858000" cy="1041400"/>
          <wp:effectExtent b="0" l="0" r="0" t="0"/>
          <wp:docPr id="1" name="image1.png"/>
          <a:graphic>
            <a:graphicData uri="http://schemas.openxmlformats.org/drawingml/2006/picture">
              <pic:pic>
                <pic:nvPicPr>
                  <pic:cNvPr id="0" name="image1.png"/>
                  <pic:cNvPicPr preferRelativeResize="0"/>
                </pic:nvPicPr>
                <pic:blipFill>
                  <a:blip r:embed="rId1"/>
                  <a:srcRect b="-10564" l="0" r="0" t="0"/>
                  <a:stretch>
                    <a:fillRect/>
                  </a:stretch>
                </pic:blipFill>
                <pic:spPr>
                  <a:xfrm>
                    <a:off x="0" y="0"/>
                    <a:ext cx="6858000" cy="1041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76" w:lineRule="auto"/>
      <w:ind w:left="540" w:firstLine="0"/>
    </w:pPr>
    <w:rPr>
      <w:rFonts w:ascii="Arial" w:cs="Arial" w:eastAsia="Arial" w:hAnsi="Arial"/>
      <w:b w:val="1"/>
      <w:sz w:val="36"/>
      <w:szCs w:val="36"/>
    </w:rPr>
  </w:style>
  <w:style w:type="paragraph" w:styleId="Heading2">
    <w:name w:val="heading 2"/>
    <w:basedOn w:val="Normal"/>
    <w:next w:val="Normal"/>
    <w:pPr>
      <w:keepNext w:val="1"/>
      <w:keepLines w:val="1"/>
      <w:spacing w:after="0" w:line="276" w:lineRule="auto"/>
      <w:ind w:left="540" w:firstLine="0"/>
    </w:pPr>
    <w:rPr>
      <w:rFonts w:ascii="Arial" w:cs="Arial" w:eastAsia="Arial" w:hAnsi="Arial"/>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F5730"/>
  </w:style>
  <w:style w:type="paragraph" w:styleId="Heading1">
    <w:name w:val="heading 1"/>
    <w:basedOn w:val="Normal"/>
    <w:next w:val="Normal"/>
    <w:link w:val="Heading1Char"/>
    <w:uiPriority w:val="9"/>
    <w:qFormat w:val="1"/>
    <w:rsid w:val="00226983"/>
    <w:pPr>
      <w:keepNext w:val="1"/>
      <w:keepLines w:val="1"/>
      <w:spacing w:after="0" w:before="240"/>
      <w:jc w:val="center"/>
      <w:outlineLvl w:val="0"/>
    </w:pPr>
    <w:rPr>
      <w:rFonts w:ascii="Arial" w:hAnsi="Arial" w:cstheme="majorBidi" w:eastAsiaTheme="majorEastAsia"/>
      <w:b w:val="1"/>
      <w:color w:val="000000" w:themeColor="text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1C1A2A"/>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1C1A2A"/>
    <w:rPr>
      <w:rFonts w:ascii="Tahoma" w:cs="Tahoma" w:hAnsi="Tahoma"/>
      <w:sz w:val="16"/>
      <w:szCs w:val="16"/>
    </w:rPr>
  </w:style>
  <w:style w:type="paragraph" w:styleId="Header">
    <w:name w:val="header"/>
    <w:basedOn w:val="Normal"/>
    <w:link w:val="HeaderChar"/>
    <w:uiPriority w:val="99"/>
    <w:unhideWhenUsed w:val="1"/>
    <w:rsid w:val="001C1A2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1A2A"/>
  </w:style>
  <w:style w:type="paragraph" w:styleId="Footer">
    <w:name w:val="footer"/>
    <w:basedOn w:val="Normal"/>
    <w:link w:val="FooterChar"/>
    <w:uiPriority w:val="99"/>
    <w:unhideWhenUsed w:val="1"/>
    <w:rsid w:val="001C1A2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1A2A"/>
  </w:style>
  <w:style w:type="table" w:styleId="TableGrid">
    <w:name w:val="Table Grid"/>
    <w:basedOn w:val="TableNormal"/>
    <w:uiPriority w:val="59"/>
    <w:rsid w:val="00AB377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AB377C"/>
    <w:pPr>
      <w:ind w:left="720"/>
      <w:contextualSpacing w:val="1"/>
    </w:pPr>
  </w:style>
  <w:style w:type="character" w:styleId="Heading1Char" w:customStyle="1">
    <w:name w:val="Heading 1 Char"/>
    <w:basedOn w:val="DefaultParagraphFont"/>
    <w:link w:val="Heading1"/>
    <w:uiPriority w:val="9"/>
    <w:rsid w:val="00226983"/>
    <w:rPr>
      <w:rFonts w:ascii="Arial" w:hAnsi="Arial" w:cstheme="majorBidi" w:eastAsiaTheme="majorEastAsia"/>
      <w:b w:val="1"/>
      <w:color w:val="000000" w:themeColor="text1"/>
      <w:sz w:val="32"/>
      <w:szCs w:val="32"/>
    </w:rPr>
  </w:style>
  <w:style w:type="paragraph" w:styleId="PlainText">
    <w:name w:val="Plain Text"/>
    <w:basedOn w:val="Normal"/>
    <w:link w:val="PlainTextChar"/>
    <w:uiPriority w:val="99"/>
    <w:semiHidden w:val="1"/>
    <w:unhideWhenUsed w:val="1"/>
    <w:rsid w:val="002E63F2"/>
    <w:pPr>
      <w:spacing w:after="0" w:line="240" w:lineRule="auto"/>
    </w:pPr>
    <w:rPr>
      <w:rFonts w:cs="Consolas" w:eastAsiaTheme="minorHAnsi"/>
      <w:szCs w:val="21"/>
    </w:rPr>
  </w:style>
  <w:style w:type="character" w:styleId="PlainTextChar" w:customStyle="1">
    <w:name w:val="Plain Text Char"/>
    <w:basedOn w:val="DefaultParagraphFont"/>
    <w:link w:val="PlainText"/>
    <w:uiPriority w:val="99"/>
    <w:semiHidden w:val="1"/>
    <w:rsid w:val="002E63F2"/>
    <w:rPr>
      <w:rFonts w:cs="Consolas" w:eastAsiaTheme="minorHAnsi"/>
      <w:sz w:val="22"/>
      <w:szCs w:val="21"/>
    </w:rPr>
  </w:style>
  <w:style w:type="character" w:styleId="Hyperlink">
    <w:name w:val="Hyperlink"/>
    <w:basedOn w:val="DefaultParagraphFont"/>
    <w:uiPriority w:val="99"/>
    <w:unhideWhenUsed w:val="1"/>
    <w:rsid w:val="00432227"/>
    <w:rPr>
      <w:color w:val="0563c1" w:themeColor="hyperlink"/>
      <w:u w:val="single"/>
    </w:rPr>
  </w:style>
  <w:style w:type="character" w:styleId="FollowedHyperlink">
    <w:name w:val="FollowedHyperlink"/>
    <w:basedOn w:val="DefaultParagraphFont"/>
    <w:uiPriority w:val="99"/>
    <w:semiHidden w:val="1"/>
    <w:unhideWhenUsed w:val="1"/>
    <w:rsid w:val="007D6F41"/>
    <w:rPr>
      <w:color w:val="954f72" w:themeColor="followedHyperlink"/>
      <w:u w:val="single"/>
    </w:rPr>
  </w:style>
  <w:style w:type="character" w:styleId="UnresolvedMention">
    <w:name w:val="Unresolved Mention"/>
    <w:basedOn w:val="DefaultParagraphFont"/>
    <w:uiPriority w:val="99"/>
    <w:semiHidden w:val="1"/>
    <w:unhideWhenUsed w:val="1"/>
    <w:rsid w:val="00AF6C8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JLyktDSzihYTv+Rm1tlsjJOP2w==">AMUW2mWHg3vOphRXLacrNRnOj95DeHDqmnFb8K0CyY/jBirLUPDiz6CFKRh3mSlluzM+DdezDeMS81LJBLe7JFa8u8O3YdeRCaSh2d/c6H7dL8ttnPKxrOtLUEwa/xoMd0EFRe/ofUpeVQdM0faEM8BbTZiPOkF+AXc+vqnKjkVQcPIlGZcLxfuFNA7m/d9oPYUbVl/1g6pttHPK6y7yiqWHS/uAeo1Iw6OXoikhSy5vqcnepxhRQWKgvW1HsYUXG7aTHZl4xS7vDGfUtru3GWNCaMmcUvzV9h9xkWnfKWYbc8/AzLARw5SFuh+llkviTfePH5hEuMxcuvJKyQIltmaKDBW0CXaOkUG5Sd7gMNdaeIDjL0gQq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2022-08-15T19:53:00Z</dcterms:created>
  <dc:creator>Reid, Kelly</dc:creator>
</cp:coreProperties>
</file>